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781DC" w14:textId="77777777" w:rsidR="00EF3BAA" w:rsidRPr="00B658BE" w:rsidRDefault="00EF3BAA" w:rsidP="00EF3BAA">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ООО «Стоматология на Гагарина</w:t>
      </w:r>
      <w:r w:rsidRPr="00B658BE">
        <w:rPr>
          <w:rFonts w:ascii="Times New Roman,Bold" w:eastAsia="Times New Roman" w:hAnsi="Times New Roman,Bold" w:cs="Times New Roman"/>
          <w:b/>
          <w:bCs/>
          <w:sz w:val="28"/>
          <w:szCs w:val="28"/>
          <w:lang w:val="ru-RU" w:eastAsia="ru-RU"/>
        </w:rPr>
        <w:t>»</w:t>
      </w:r>
    </w:p>
    <w:p w14:paraId="4F8D97AF" w14:textId="77777777" w:rsidR="00EF3BAA" w:rsidRPr="00B658BE" w:rsidRDefault="00EF3BAA" w:rsidP="00EF3BAA">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ИНН: 2308125969, ОГРН 1062308035382</w:t>
      </w:r>
    </w:p>
    <w:p w14:paraId="0600E859" w14:textId="77777777" w:rsidR="00EF3BAA" w:rsidRPr="00B658BE" w:rsidRDefault="00EF3BAA" w:rsidP="00EF3BAA">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503"/>
      </w:tblGrid>
      <w:tr w:rsidR="00EF3BAA" w:rsidRPr="00CB2A89" w14:paraId="6721A416" w14:textId="77777777" w:rsidTr="00F5638D">
        <w:tc>
          <w:tcPr>
            <w:tcW w:w="0" w:type="auto"/>
            <w:tcMar>
              <w:top w:w="75" w:type="dxa"/>
              <w:left w:w="75" w:type="dxa"/>
              <w:bottom w:w="75" w:type="dxa"/>
              <w:right w:w="75" w:type="dxa"/>
            </w:tcMar>
          </w:tcPr>
          <w:p w14:paraId="6BDE54A7" w14:textId="77777777" w:rsidR="00EF3BAA" w:rsidRPr="00414611" w:rsidRDefault="00EF3BAA" w:rsidP="00F5638D">
            <w:pPr>
              <w:pStyle w:val="11"/>
              <w:rPr>
                <w:rFonts w:ascii="Times New Roman" w:hAnsi="Times New Roman"/>
                <w:b/>
                <w:bCs/>
                <w:lang w:val="ru-RU"/>
              </w:rPr>
            </w:pPr>
            <w:r w:rsidRPr="00414611">
              <w:rPr>
                <w:rFonts w:ascii="Times New Roman" w:hAnsi="Times New Roman"/>
                <w:b/>
                <w:bCs/>
                <w:lang w:val="ru-RU"/>
              </w:rPr>
              <w:t>«УТВЕРЖДАЮ»</w:t>
            </w:r>
          </w:p>
          <w:p w14:paraId="4B627EF5" w14:textId="77777777" w:rsidR="00EF3BAA" w:rsidRPr="00414611" w:rsidRDefault="00EF3BAA" w:rsidP="00F5638D">
            <w:pPr>
              <w:pStyle w:val="11"/>
              <w:rPr>
                <w:rFonts w:ascii="Times New Roman" w:hAnsi="Times New Roman"/>
                <w:lang w:val="ru-RU"/>
              </w:rPr>
            </w:pPr>
            <w:r w:rsidRPr="00414611">
              <w:rPr>
                <w:rFonts w:ascii="Times New Roman" w:hAnsi="Times New Roman"/>
                <w:lang w:val="ru-RU"/>
              </w:rPr>
              <w:t>Генеральный директор</w:t>
            </w:r>
          </w:p>
          <w:p w14:paraId="1CAD5340" w14:textId="77777777" w:rsidR="00EF3BAA" w:rsidRPr="00414611" w:rsidRDefault="00EF3BAA" w:rsidP="00F5638D">
            <w:pPr>
              <w:pStyle w:val="11"/>
              <w:rPr>
                <w:rFonts w:ascii="Times New Roman" w:hAnsi="Times New Roman"/>
                <w:lang w:val="ru-RU"/>
              </w:rPr>
            </w:pPr>
          </w:p>
          <w:p w14:paraId="405F7459" w14:textId="3576BFA6" w:rsidR="00EF3BAA" w:rsidRPr="00414611" w:rsidRDefault="00EF3BAA" w:rsidP="00F5638D">
            <w:pPr>
              <w:pStyle w:val="11"/>
              <w:rPr>
                <w:rFonts w:ascii="Times New Roman" w:hAnsi="Times New Roman"/>
                <w:lang w:val="ru-RU"/>
              </w:rPr>
            </w:pPr>
            <w:r>
              <w:rPr>
                <w:rFonts w:ascii="Times New Roman" w:hAnsi="Times New Roman"/>
                <w:lang w:val="ru-RU"/>
              </w:rPr>
              <w:t>С.Ю. Абен</w:t>
            </w:r>
          </w:p>
          <w:p w14:paraId="28FF59B8" w14:textId="77777777" w:rsidR="00EF3BAA" w:rsidRPr="00414611" w:rsidRDefault="00EF3BAA" w:rsidP="00F5638D">
            <w:pPr>
              <w:rPr>
                <w:rFonts w:hAnsi="Times New Roman" w:cs="Times New Roman"/>
                <w:color w:val="000000"/>
                <w:sz w:val="24"/>
                <w:szCs w:val="24"/>
                <w:lang w:val="ru-RU"/>
              </w:rPr>
            </w:pPr>
          </w:p>
        </w:tc>
      </w:tr>
    </w:tbl>
    <w:p w14:paraId="10A0BB55" w14:textId="71F08CD6" w:rsidR="00EF3BAA" w:rsidRPr="00414611" w:rsidRDefault="00EF3BAA" w:rsidP="00EF3BAA">
      <w:pPr>
        <w:rPr>
          <w:rFonts w:hAnsi="Times New Roman" w:cs="Times New Roman"/>
          <w:color w:val="000000"/>
          <w:lang w:val="ru-RU"/>
        </w:rPr>
      </w:pPr>
      <w:r>
        <w:rPr>
          <w:rFonts w:ascii="Times New Roman" w:eastAsia="Times New Roman" w:hAnsi="Times New Roman" w:cs="Times New Roman"/>
          <w:sz w:val="24"/>
          <w:szCs w:val="24"/>
          <w:lang w:val="ru-RU" w:eastAsia="zh-CN"/>
        </w:rPr>
        <w:t>г. Краснодар  «</w:t>
      </w:r>
      <w:r w:rsidR="004C2FB7">
        <w:rPr>
          <w:rFonts w:ascii="Times New Roman" w:eastAsia="Times New Roman" w:hAnsi="Times New Roman" w:cs="Times New Roman"/>
          <w:sz w:val="24"/>
          <w:szCs w:val="24"/>
          <w:lang w:val="ru-RU" w:eastAsia="zh-CN"/>
        </w:rPr>
        <w:t>01</w:t>
      </w:r>
      <w:r>
        <w:rPr>
          <w:rFonts w:ascii="Times New Roman" w:eastAsia="Times New Roman" w:hAnsi="Times New Roman" w:cs="Times New Roman"/>
          <w:sz w:val="24"/>
          <w:szCs w:val="24"/>
          <w:lang w:val="ru-RU" w:eastAsia="zh-CN"/>
        </w:rPr>
        <w:t xml:space="preserve">» </w:t>
      </w:r>
      <w:r w:rsidR="00CB2A89">
        <w:rPr>
          <w:rFonts w:ascii="Times New Roman" w:eastAsia="Times New Roman" w:hAnsi="Times New Roman" w:cs="Times New Roman"/>
          <w:sz w:val="24"/>
          <w:szCs w:val="24"/>
          <w:lang w:val="ru-RU" w:eastAsia="zh-CN"/>
        </w:rPr>
        <w:t>января</w:t>
      </w:r>
      <w:r>
        <w:rPr>
          <w:rFonts w:ascii="Times New Roman" w:eastAsia="Times New Roman" w:hAnsi="Times New Roman" w:cs="Times New Roman"/>
          <w:sz w:val="24"/>
          <w:szCs w:val="24"/>
          <w:lang w:val="ru-RU" w:eastAsia="zh-CN"/>
        </w:rPr>
        <w:t xml:space="preserve"> 2025</w:t>
      </w:r>
      <w:r w:rsidRPr="00414611">
        <w:rPr>
          <w:rFonts w:ascii="Times New Roman" w:eastAsia="Times New Roman" w:hAnsi="Times New Roman" w:cs="Times New Roman"/>
          <w:sz w:val="24"/>
          <w:szCs w:val="24"/>
          <w:lang w:val="ru-RU" w:eastAsia="zh-CN"/>
        </w:rPr>
        <w:t xml:space="preserve"> г.</w:t>
      </w:r>
    </w:p>
    <w:p w14:paraId="013F6F78" w14:textId="77777777" w:rsidR="00E526D2" w:rsidRDefault="00E526D2">
      <w:pPr>
        <w:jc w:val="center"/>
        <w:rPr>
          <w:rFonts w:hAnsi="Times New Roman" w:cs="Times New Roman"/>
          <w:b/>
          <w:bCs/>
          <w:color w:val="000000"/>
          <w:sz w:val="24"/>
          <w:szCs w:val="24"/>
          <w:lang w:val="ru-RU"/>
        </w:rPr>
      </w:pPr>
    </w:p>
    <w:p w14:paraId="79A3FBEC" w14:textId="77777777" w:rsidR="00E526D2" w:rsidRDefault="00E526D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ПОЛОЖЕНИЕ О ЗАЩИТЕ ПЕРСОНАЛЬНЫХ ДАННЫХ</w:t>
      </w:r>
    </w:p>
    <w:p w14:paraId="230488D2" w14:textId="77777777" w:rsidR="006F2A21" w:rsidRPr="00E526D2" w:rsidRDefault="00910133">
      <w:pPr>
        <w:jc w:val="center"/>
        <w:rPr>
          <w:rFonts w:hAnsi="Times New Roman" w:cs="Times New Roman"/>
          <w:color w:val="000000"/>
          <w:sz w:val="24"/>
          <w:szCs w:val="24"/>
          <w:lang w:val="ru-RU"/>
        </w:rPr>
      </w:pPr>
      <w:r w:rsidRPr="00E526D2">
        <w:rPr>
          <w:rFonts w:hAnsi="Times New Roman" w:cs="Times New Roman"/>
          <w:b/>
          <w:bCs/>
          <w:color w:val="000000"/>
          <w:sz w:val="24"/>
          <w:szCs w:val="24"/>
          <w:lang w:val="ru-RU"/>
        </w:rPr>
        <w:t>1. Общие положения</w:t>
      </w:r>
    </w:p>
    <w:p w14:paraId="00019784" w14:textId="77777777" w:rsidR="006F2A21" w:rsidRPr="00E526D2" w:rsidRDefault="00910133" w:rsidP="00E526D2">
      <w:pPr>
        <w:jc w:val="both"/>
        <w:rPr>
          <w:rFonts w:hAnsi="Times New Roman" w:cs="Times New Roman"/>
          <w:color w:val="000000"/>
          <w:sz w:val="24"/>
          <w:szCs w:val="24"/>
          <w:lang w:val="ru-RU"/>
        </w:rPr>
      </w:pPr>
      <w:r w:rsidRPr="00E526D2">
        <w:rPr>
          <w:rFonts w:hAnsi="Times New Roman" w:cs="Times New Roman"/>
          <w:color w:val="000000"/>
          <w:sz w:val="24"/>
          <w:szCs w:val="24"/>
          <w:lang w:val="ru-RU"/>
        </w:rPr>
        <w:t>1.1. Положение о защите персональных данных ООО «</w:t>
      </w:r>
      <w:r w:rsidR="00E616DB">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(далее – Общество, Положение) разработано в соответствии с Федеральным законом от 27.07.2006 № 152-ФЗ и иными нормативно-правовыми актами в области защиты персональных данных, действующими на территории России.</w:t>
      </w:r>
    </w:p>
    <w:p w14:paraId="581E5168" w14:textId="77777777" w:rsidR="006F2A21" w:rsidRPr="00E526D2" w:rsidRDefault="00910133" w:rsidP="00E526D2">
      <w:pPr>
        <w:jc w:val="both"/>
        <w:rPr>
          <w:rFonts w:hAnsi="Times New Roman" w:cs="Times New Roman"/>
          <w:color w:val="000000"/>
          <w:sz w:val="24"/>
          <w:szCs w:val="24"/>
          <w:lang w:val="ru-RU"/>
        </w:rPr>
      </w:pPr>
      <w:r w:rsidRPr="00E526D2">
        <w:rPr>
          <w:rFonts w:hAnsi="Times New Roman" w:cs="Times New Roman"/>
          <w:color w:val="000000"/>
          <w:sz w:val="24"/>
          <w:szCs w:val="24"/>
          <w:lang w:val="ru-RU"/>
        </w:rPr>
        <w:t xml:space="preserve">1.2. Цель настоящего Положения – защита персональных данных </w:t>
      </w:r>
      <w:r w:rsidR="00E526D2">
        <w:rPr>
          <w:rFonts w:hAnsi="Times New Roman" w:cs="Times New Roman"/>
          <w:color w:val="000000"/>
          <w:sz w:val="24"/>
          <w:szCs w:val="24"/>
          <w:lang w:val="ru-RU"/>
        </w:rPr>
        <w:t xml:space="preserve">работников, </w:t>
      </w:r>
      <w:r w:rsidRPr="00E526D2">
        <w:rPr>
          <w:rFonts w:hAnsi="Times New Roman" w:cs="Times New Roman"/>
          <w:color w:val="000000"/>
          <w:sz w:val="24"/>
          <w:szCs w:val="24"/>
          <w:lang w:val="ru-RU"/>
        </w:rPr>
        <w:t>клиентов, контрагентов и пользователей сайта</w:t>
      </w:r>
      <w:r w:rsidR="00E526D2">
        <w:rPr>
          <w:rFonts w:hAnsi="Times New Roman" w:cs="Times New Roman"/>
          <w:color w:val="000000"/>
          <w:sz w:val="24"/>
          <w:szCs w:val="24"/>
          <w:lang w:val="ru-RU"/>
        </w:rPr>
        <w:t xml:space="preserve"> </w:t>
      </w:r>
      <w:r w:rsidRPr="00E526D2">
        <w:rPr>
          <w:rFonts w:hAnsi="Times New Roman" w:cs="Times New Roman"/>
          <w:color w:val="000000"/>
          <w:sz w:val="24"/>
          <w:szCs w:val="24"/>
          <w:lang w:val="ru-RU"/>
        </w:rPr>
        <w:t>ООО «</w:t>
      </w:r>
      <w:r w:rsidR="00E616DB">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от несанкционированного доступа и разглашения, предотвращение и выявление нарушений законодательства РФ, устранение последствий таких нарушений.</w:t>
      </w:r>
    </w:p>
    <w:p w14:paraId="1E25F44D" w14:textId="77777777" w:rsidR="006F2A21" w:rsidRDefault="00910133" w:rsidP="00E526D2">
      <w:pPr>
        <w:jc w:val="both"/>
        <w:rPr>
          <w:rFonts w:hAnsi="Times New Roman" w:cs="Times New Roman"/>
          <w:color w:val="000000"/>
          <w:sz w:val="24"/>
          <w:szCs w:val="24"/>
        </w:rPr>
      </w:pPr>
      <w:r>
        <w:rPr>
          <w:rFonts w:hAnsi="Times New Roman" w:cs="Times New Roman"/>
          <w:color w:val="000000"/>
          <w:sz w:val="24"/>
          <w:szCs w:val="24"/>
        </w:rPr>
        <w:t>1.3. В целях настоящего Положения:</w:t>
      </w:r>
    </w:p>
    <w:p w14:paraId="3119F66E" w14:textId="77777777" w:rsidR="006F2A21" w:rsidRPr="00E526D2" w:rsidRDefault="00910133" w:rsidP="00E526D2">
      <w:pPr>
        <w:numPr>
          <w:ilvl w:val="0"/>
          <w:numId w:val="1"/>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под персональными данными (далее – ПД) понимается любая информация, прямо или косвенно относящаяся к субъекту персональных данных;</w:t>
      </w:r>
    </w:p>
    <w:p w14:paraId="4C0FA63D" w14:textId="77777777" w:rsidR="006F2A21" w:rsidRPr="00E526D2" w:rsidRDefault="00910133" w:rsidP="00E526D2">
      <w:pPr>
        <w:numPr>
          <w:ilvl w:val="0"/>
          <w:numId w:val="1"/>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под угрозами безопасности ПД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0F69488E" w14:textId="77777777" w:rsidR="006F2A21" w:rsidRPr="00E526D2" w:rsidRDefault="00910133" w:rsidP="00E526D2">
      <w:pPr>
        <w:numPr>
          <w:ilvl w:val="0"/>
          <w:numId w:val="1"/>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под уровнем защищенности ПД понимается комплексный показатель, характеризующий требования, исполнение которых обеспечивает нейтрализацию определенных угроз безопасности ПД при их обработке в информационной системе.</w:t>
      </w:r>
    </w:p>
    <w:p w14:paraId="5511339F" w14:textId="77777777" w:rsidR="006F2A21" w:rsidRPr="00E526D2" w:rsidRDefault="00910133" w:rsidP="00E526D2">
      <w:pPr>
        <w:jc w:val="both"/>
        <w:rPr>
          <w:rFonts w:hAnsi="Times New Roman" w:cs="Times New Roman"/>
          <w:color w:val="000000"/>
          <w:sz w:val="24"/>
          <w:szCs w:val="24"/>
          <w:lang w:val="ru-RU"/>
        </w:rPr>
      </w:pPr>
      <w:r w:rsidRPr="00E526D2">
        <w:rPr>
          <w:rFonts w:hAnsi="Times New Roman" w:cs="Times New Roman"/>
          <w:color w:val="000000"/>
          <w:sz w:val="24"/>
          <w:szCs w:val="24"/>
          <w:lang w:val="ru-RU"/>
        </w:rPr>
        <w:t xml:space="preserve">1.4. Настоящее Положение и изменения к нему утверждаются </w:t>
      </w:r>
      <w:r w:rsidR="004B0E83">
        <w:rPr>
          <w:rFonts w:hAnsi="Times New Roman" w:cs="Times New Roman"/>
          <w:color w:val="000000"/>
          <w:sz w:val="24"/>
          <w:szCs w:val="24"/>
          <w:lang w:val="ru-RU"/>
        </w:rPr>
        <w:t xml:space="preserve">генеральным </w:t>
      </w:r>
      <w:r w:rsidRPr="00E526D2">
        <w:rPr>
          <w:rFonts w:hAnsi="Times New Roman" w:cs="Times New Roman"/>
          <w:color w:val="000000"/>
          <w:sz w:val="24"/>
          <w:szCs w:val="24"/>
          <w:lang w:val="ru-RU"/>
        </w:rPr>
        <w:t xml:space="preserve">директором ООО </w:t>
      </w:r>
      <w:r w:rsidR="004B0E83">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xml:space="preserve">» и вводятся приказом. Настоящее Положение размещается на </w:t>
      </w:r>
      <w:r w:rsidRPr="00E526D2">
        <w:rPr>
          <w:rFonts w:hAnsi="Times New Roman" w:cs="Times New Roman"/>
          <w:color w:val="000000"/>
          <w:sz w:val="24"/>
          <w:szCs w:val="24"/>
          <w:lang w:val="ru-RU"/>
        </w:rPr>
        <w:lastRenderedPageBreak/>
        <w:t>официальном сайте ООО «</w:t>
      </w:r>
      <w:r w:rsidR="00645D43">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xml:space="preserve"> по адресу </w:t>
      </w:r>
      <w:hyperlink r:id="rId5" w:history="1">
        <w:r w:rsidRPr="00880B07">
          <w:rPr>
            <w:rStyle w:val="a3"/>
            <w:rFonts w:hAnsi="Times New Roman" w:cs="Times New Roman"/>
            <w:sz w:val="24"/>
            <w:szCs w:val="24"/>
          </w:rPr>
          <w:t>https</w:t>
        </w:r>
        <w:r w:rsidRPr="00880B07">
          <w:rPr>
            <w:rStyle w:val="a3"/>
            <w:rFonts w:hAnsi="Times New Roman" w:cs="Times New Roman"/>
            <w:sz w:val="24"/>
            <w:szCs w:val="24"/>
            <w:lang w:val="ru-RU"/>
          </w:rPr>
          <w:t>://</w:t>
        </w:r>
        <w:r w:rsidRPr="00880B07">
          <w:rPr>
            <w:rStyle w:val="a3"/>
            <w:rFonts w:hAnsi="Times New Roman" w:cs="Times New Roman"/>
            <w:sz w:val="24"/>
            <w:szCs w:val="24"/>
          </w:rPr>
          <w:t>stomat</w:t>
        </w:r>
        <w:r w:rsidRPr="00880B07">
          <w:rPr>
            <w:rStyle w:val="a3"/>
            <w:rFonts w:hAnsi="Times New Roman" w:cs="Times New Roman"/>
            <w:sz w:val="24"/>
            <w:szCs w:val="24"/>
            <w:lang w:val="ru-RU"/>
          </w:rPr>
          <w:t>-</w:t>
        </w:r>
        <w:r w:rsidRPr="00880B07">
          <w:rPr>
            <w:rStyle w:val="a3"/>
            <w:rFonts w:hAnsi="Times New Roman" w:cs="Times New Roman"/>
            <w:sz w:val="24"/>
            <w:szCs w:val="24"/>
          </w:rPr>
          <w:t>ng</w:t>
        </w:r>
        <w:r w:rsidRPr="00880B07">
          <w:rPr>
            <w:rStyle w:val="a3"/>
            <w:rFonts w:hAnsi="Times New Roman" w:cs="Times New Roman"/>
            <w:sz w:val="24"/>
            <w:szCs w:val="24"/>
            <w:lang w:val="ru-RU"/>
          </w:rPr>
          <w:t>.</w:t>
        </w:r>
        <w:r w:rsidRPr="00880B07">
          <w:rPr>
            <w:rStyle w:val="a3"/>
            <w:rFonts w:hAnsi="Times New Roman" w:cs="Times New Roman"/>
            <w:sz w:val="24"/>
            <w:szCs w:val="24"/>
          </w:rPr>
          <w:t>ru</w:t>
        </w:r>
        <w:r w:rsidRPr="00880B07">
          <w:rPr>
            <w:rStyle w:val="a3"/>
            <w:rFonts w:hAnsi="Times New Roman" w:cs="Times New Roman"/>
            <w:sz w:val="24"/>
            <w:szCs w:val="24"/>
            <w:lang w:val="ru-RU"/>
          </w:rPr>
          <w:t>/</w:t>
        </w:r>
      </w:hyperlink>
      <w:r w:rsidR="00E526D2">
        <w:rPr>
          <w:rFonts w:hAnsi="Times New Roman" w:cs="Times New Roman"/>
          <w:color w:val="000000"/>
          <w:sz w:val="24"/>
          <w:szCs w:val="24"/>
          <w:lang w:val="ru-RU"/>
        </w:rPr>
        <w:t xml:space="preserve"> </w:t>
      </w:r>
      <w:r w:rsidRPr="00E526D2">
        <w:rPr>
          <w:rFonts w:hAnsi="Times New Roman" w:cs="Times New Roman"/>
          <w:color w:val="000000"/>
          <w:sz w:val="24"/>
          <w:szCs w:val="24"/>
          <w:lang w:val="ru-RU"/>
        </w:rPr>
        <w:t>в свободном доступе.</w:t>
      </w:r>
    </w:p>
    <w:p w14:paraId="72E54E45" w14:textId="033B474F" w:rsidR="006F2A21" w:rsidRPr="004C2FB7" w:rsidRDefault="00910133" w:rsidP="004C2FB7">
      <w:pPr>
        <w:jc w:val="both"/>
        <w:rPr>
          <w:rFonts w:hAnsi="Times New Roman" w:cs="Times New Roman"/>
          <w:color w:val="000000" w:themeColor="text1"/>
          <w:sz w:val="24"/>
          <w:szCs w:val="24"/>
          <w:lang w:val="ru-RU"/>
        </w:rPr>
      </w:pPr>
      <w:r w:rsidRPr="004C2FB7">
        <w:rPr>
          <w:rFonts w:hAnsi="Times New Roman" w:cs="Times New Roman"/>
          <w:color w:val="000000" w:themeColor="text1"/>
          <w:sz w:val="24"/>
          <w:szCs w:val="24"/>
          <w:lang w:val="ru-RU"/>
        </w:rPr>
        <w:t xml:space="preserve">1.5. Настоящее Положение вступает в силу с </w:t>
      </w:r>
      <w:r w:rsidR="00340336" w:rsidRPr="004C2FB7">
        <w:rPr>
          <w:rFonts w:ascii="Times New Roman" w:eastAsia="Times New Roman" w:hAnsi="Times New Roman" w:cs="Times New Roman"/>
          <w:color w:val="000000" w:themeColor="text1"/>
          <w:sz w:val="24"/>
          <w:szCs w:val="24"/>
          <w:lang w:val="ru-RU" w:eastAsia="zh-CN"/>
        </w:rPr>
        <w:t>«</w:t>
      </w:r>
      <w:r w:rsidR="004C2FB7" w:rsidRPr="004C2FB7">
        <w:rPr>
          <w:rFonts w:ascii="Times New Roman" w:eastAsia="Times New Roman" w:hAnsi="Times New Roman" w:cs="Times New Roman"/>
          <w:color w:val="000000" w:themeColor="text1"/>
          <w:sz w:val="24"/>
          <w:szCs w:val="24"/>
          <w:lang w:val="ru-RU" w:eastAsia="zh-CN"/>
        </w:rPr>
        <w:t>01</w:t>
      </w:r>
      <w:r w:rsidR="00340336" w:rsidRPr="004C2FB7">
        <w:rPr>
          <w:rFonts w:ascii="Times New Roman" w:eastAsia="Times New Roman" w:hAnsi="Times New Roman" w:cs="Times New Roman"/>
          <w:color w:val="000000" w:themeColor="text1"/>
          <w:sz w:val="24"/>
          <w:szCs w:val="24"/>
          <w:lang w:val="ru-RU" w:eastAsia="zh-CN"/>
        </w:rPr>
        <w:t xml:space="preserve">» </w:t>
      </w:r>
      <w:r w:rsidR="004C2FB7" w:rsidRPr="004C2FB7">
        <w:rPr>
          <w:rFonts w:ascii="Times New Roman" w:eastAsia="Times New Roman" w:hAnsi="Times New Roman" w:cs="Times New Roman"/>
          <w:color w:val="000000" w:themeColor="text1"/>
          <w:sz w:val="24"/>
          <w:szCs w:val="24"/>
          <w:lang w:val="ru-RU" w:eastAsia="zh-CN"/>
        </w:rPr>
        <w:t>мая</w:t>
      </w:r>
      <w:r w:rsidR="00340336" w:rsidRPr="004C2FB7">
        <w:rPr>
          <w:rFonts w:ascii="Times New Roman" w:eastAsia="Times New Roman" w:hAnsi="Times New Roman" w:cs="Times New Roman"/>
          <w:color w:val="000000" w:themeColor="text1"/>
          <w:sz w:val="24"/>
          <w:szCs w:val="24"/>
          <w:lang w:val="ru-RU" w:eastAsia="zh-CN"/>
        </w:rPr>
        <w:t xml:space="preserve"> 2025 г.</w:t>
      </w:r>
      <w:r w:rsidRPr="004C2FB7">
        <w:rPr>
          <w:rFonts w:hAnsi="Times New Roman" w:cs="Times New Roman"/>
          <w:color w:val="000000" w:themeColor="text1"/>
          <w:sz w:val="24"/>
          <w:szCs w:val="24"/>
          <w:lang w:val="ru-RU"/>
        </w:rPr>
        <w:t>.</w:t>
      </w:r>
    </w:p>
    <w:p w14:paraId="61F8A7B9" w14:textId="77777777" w:rsidR="006F2A21" w:rsidRPr="00E526D2" w:rsidRDefault="00910133">
      <w:pPr>
        <w:jc w:val="center"/>
        <w:rPr>
          <w:rFonts w:hAnsi="Times New Roman" w:cs="Times New Roman"/>
          <w:color w:val="000000"/>
          <w:sz w:val="24"/>
          <w:szCs w:val="24"/>
          <w:lang w:val="ru-RU"/>
        </w:rPr>
      </w:pPr>
      <w:r w:rsidRPr="00E526D2">
        <w:rPr>
          <w:rFonts w:hAnsi="Times New Roman" w:cs="Times New Roman"/>
          <w:b/>
          <w:bCs/>
          <w:color w:val="000000"/>
          <w:sz w:val="24"/>
          <w:szCs w:val="24"/>
          <w:lang w:val="ru-RU"/>
        </w:rPr>
        <w:t>2. Защита персональных данных</w:t>
      </w:r>
    </w:p>
    <w:p w14:paraId="1B474B63"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 Общество принимает следующие меры по защите ПД:</w:t>
      </w:r>
    </w:p>
    <w:p w14:paraId="1923CD04"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 Назначение лица, ответственного за обработку ПД, которое осуществляет организацию обработки ПД, обучение и инструктаж, внутренний контроль за соблюдением Обществом требований к защите ПД.</w:t>
      </w:r>
    </w:p>
    <w:p w14:paraId="0D7CC0D6"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2.1.2. Разработка политики в отношении обработки ПД.</w:t>
      </w:r>
    </w:p>
    <w:p w14:paraId="05FE95EE"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2.1.3. Установление правил доступа к ПД, обеспечение регистрации и учета всех действий, совершаемых с ПД.</w:t>
      </w:r>
    </w:p>
    <w:p w14:paraId="12CA8A2E"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2.1.4. Установление индивидуальных паролей доступа сотрудников в информационную систему в соответствии с их производственными обязанностями.</w:t>
      </w:r>
    </w:p>
    <w:p w14:paraId="7F23BB75"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2.1.5. Применение прошедших в установленном порядке процедуру оценки соответствия средств защиты информации.</w:t>
      </w:r>
    </w:p>
    <w:p w14:paraId="18DB72EA"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2.1.6. Сертифицированное антивирусное программное обеспечение с регулярно обновляемыми базами.</w:t>
      </w:r>
    </w:p>
    <w:p w14:paraId="35D434C7"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2.1.7. Соблюдение условий, обеспечивающих сохранность ПД и исключающих</w:t>
      </w:r>
      <w:r w:rsidRPr="00E526D2">
        <w:rPr>
          <w:lang w:val="ru-RU"/>
        </w:rPr>
        <w:br/>
      </w:r>
      <w:r w:rsidRPr="00E526D2">
        <w:rPr>
          <w:rFonts w:hAnsi="Times New Roman" w:cs="Times New Roman"/>
          <w:color w:val="000000"/>
          <w:sz w:val="24"/>
          <w:szCs w:val="24"/>
          <w:lang w:val="ru-RU"/>
        </w:rPr>
        <w:t>несанкционированный доступ к ним.</w:t>
      </w:r>
    </w:p>
    <w:p w14:paraId="28F991DB"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2.1.8. Обнаружение фактов несанкционированного доступа к ПД.</w:t>
      </w:r>
    </w:p>
    <w:p w14:paraId="095D570D"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2.1.9. Восстановление ПД, модифицированных или уничтоженных вследствие</w:t>
      </w:r>
      <w:r w:rsidRPr="00E526D2">
        <w:rPr>
          <w:lang w:val="ru-RU"/>
        </w:rPr>
        <w:br/>
      </w:r>
      <w:r w:rsidRPr="00E526D2">
        <w:rPr>
          <w:rFonts w:hAnsi="Times New Roman" w:cs="Times New Roman"/>
          <w:color w:val="000000"/>
          <w:sz w:val="24"/>
          <w:szCs w:val="24"/>
          <w:lang w:val="ru-RU"/>
        </w:rPr>
        <w:t>несанкционированного доступа к ним.</w:t>
      </w:r>
    </w:p>
    <w:p w14:paraId="5CE1550E"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2.1.10. Изучение работниками, непосредственно осуществляющими обработку ПД, положений законодательства РФ о персональных данных, в том числе требований к защите персональных данных, документов, определяющих политику Общества в отношении обработки ПД, локальных актов по вопросам обработки персональных данных.</w:t>
      </w:r>
    </w:p>
    <w:p w14:paraId="4B88D0ED"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2.1.11. Осуществление внутреннего контроля и аудита.</w:t>
      </w:r>
    </w:p>
    <w:p w14:paraId="5AC401F1"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2.1.12. Определение типа угроз безопасности и уровней защищенности ПД, которые хранятся в информационных системах.</w:t>
      </w:r>
    </w:p>
    <w:p w14:paraId="2C8B5F55"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2.2. Угрозы защищенности персональных данных:</w:t>
      </w:r>
    </w:p>
    <w:p w14:paraId="79D4FF1D"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 xml:space="preserve">2.2.1. Угрозы первого типа. В системном программном обеспечении информационной системы есть функциональные возможности программного обеспечения, которые не указаны </w:t>
      </w:r>
      <w:r w:rsidRPr="00E526D2">
        <w:rPr>
          <w:rFonts w:hAnsi="Times New Roman" w:cs="Times New Roman"/>
          <w:color w:val="000000"/>
          <w:sz w:val="24"/>
          <w:szCs w:val="24"/>
          <w:lang w:val="ru-RU"/>
        </w:rPr>
        <w:lastRenderedPageBreak/>
        <w:t>в описании к нему либо не отвечают характеристикам, которые заявил производитель. И это потенциально может привести к неправомерному использованию персональных данных.</w:t>
      </w:r>
    </w:p>
    <w:p w14:paraId="7B4C076C"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2.2.2. Угрозы второго типа. Потенциальные проблемы с прикладным программным обеспечением — внешними программами, которые установлены на компьютерах работников.</w:t>
      </w:r>
    </w:p>
    <w:p w14:paraId="2EC5BF3C"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2.2.3. Угрозы третьего типа. Потенциальной опасности ни от системного, ни от программного обеспечения нет.</w:t>
      </w:r>
    </w:p>
    <w:p w14:paraId="73462428"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 Уровни защищенности персональных данных:</w:t>
      </w:r>
    </w:p>
    <w:p w14:paraId="64E5F7AF"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2.3.1. Первый уровень защищенности. Если Общество отнесло информационную систему к первому типу угрозы или если тип угрозы второй, но Общество обрабатывает специальные категории ПД более 100 тыс. физических лиц без учета работников.</w:t>
      </w:r>
    </w:p>
    <w:p w14:paraId="655BD6CE"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2.3.2. Второй уровень защищенности. Если тип угрозы второй и Общество обрабатывает специальные категории ПД субъектов персональных данных, вне зависимости от их количества, или специальные категории ПД менее чем 100 тыс. физических лиц, или любые другие категории ПД более чем 100 тыс. физических лиц, или при третьем типе угрозы Общество обрабатывает специальные категории данных более чем 100 тыс. физических лиц.</w:t>
      </w:r>
    </w:p>
    <w:p w14:paraId="0F4C7BB3"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2.3.3. Третий уровень защищенности. Если при втором типе угрозы Общество обрабатывает общие ПД субъектов персональных данных или менее чем 100 тыс. физических лиц, или при третьем типе угрозы Общество обрабатывает специальные категории ПД субъектов или менее чем 100 тыс. физических лиц, или при третьем типе угрозы Общество обрабатывает биометрические ПД, или при третьем типе угрозы Общество обрабатывает общие ПД более чем 100 тыс. физических лиц.</w:t>
      </w:r>
    </w:p>
    <w:p w14:paraId="043233DC"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2.3.4. Четвертый уровень защищенности. Если при третьем типе угрозы Общество обрабатывает только общие ПД субъектов персональных данных или менее чем 100 тыс. физических лиц.</w:t>
      </w:r>
    </w:p>
    <w:p w14:paraId="14FC2A62"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2.4. При четвертом уровне защищенности персональных данных Общество:</w:t>
      </w:r>
    </w:p>
    <w:p w14:paraId="28F2B291" w14:textId="77777777" w:rsidR="006F2A21" w:rsidRPr="00E526D2" w:rsidRDefault="00910133" w:rsidP="009E6297">
      <w:pPr>
        <w:numPr>
          <w:ilvl w:val="0"/>
          <w:numId w:val="2"/>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обеспечивает режим безопасности помещений, в которых размещается информационная система;</w:t>
      </w:r>
    </w:p>
    <w:p w14:paraId="01B92AAA" w14:textId="77777777" w:rsidR="006F2A21" w:rsidRDefault="00910133" w:rsidP="009E6297">
      <w:pPr>
        <w:numPr>
          <w:ilvl w:val="0"/>
          <w:numId w:val="2"/>
        </w:numPr>
        <w:ind w:left="780" w:right="180"/>
        <w:contextualSpacing/>
        <w:jc w:val="both"/>
        <w:rPr>
          <w:rFonts w:hAnsi="Times New Roman" w:cs="Times New Roman"/>
          <w:color w:val="000000"/>
          <w:sz w:val="24"/>
          <w:szCs w:val="24"/>
        </w:rPr>
      </w:pPr>
      <w:r>
        <w:rPr>
          <w:rFonts w:hAnsi="Times New Roman" w:cs="Times New Roman"/>
          <w:color w:val="000000"/>
          <w:sz w:val="24"/>
          <w:szCs w:val="24"/>
        </w:rPr>
        <w:t>обеспечивает сохранность носителей информации;</w:t>
      </w:r>
    </w:p>
    <w:p w14:paraId="37A661E6" w14:textId="77777777" w:rsidR="006F2A21" w:rsidRPr="00E526D2" w:rsidRDefault="00910133" w:rsidP="009E6297">
      <w:pPr>
        <w:numPr>
          <w:ilvl w:val="0"/>
          <w:numId w:val="2"/>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утверждает перечень работников, допущенных до ПД субъектов персональных данных;</w:t>
      </w:r>
    </w:p>
    <w:p w14:paraId="0506797F" w14:textId="77777777" w:rsidR="006F2A21" w:rsidRPr="00E526D2" w:rsidRDefault="00910133" w:rsidP="009E6297">
      <w:pPr>
        <w:numPr>
          <w:ilvl w:val="0"/>
          <w:numId w:val="2"/>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646FA572"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2.5. При третьем уровне защищенности ПД дополнительно к мерам, перечисленным в пункте</w:t>
      </w:r>
      <w:r>
        <w:rPr>
          <w:rFonts w:hAnsi="Times New Roman" w:cs="Times New Roman"/>
          <w:color w:val="000000"/>
          <w:sz w:val="24"/>
          <w:szCs w:val="24"/>
        </w:rPr>
        <w:t> </w:t>
      </w:r>
      <w:r w:rsidRPr="00E526D2">
        <w:rPr>
          <w:rFonts w:hAnsi="Times New Roman" w:cs="Times New Roman"/>
          <w:color w:val="000000"/>
          <w:sz w:val="24"/>
          <w:szCs w:val="24"/>
          <w:lang w:val="ru-RU"/>
        </w:rPr>
        <w:t>2.4 настоящего Положения, Общество назначает ответственного за обеспечение безопасности ПД в информационной системе.</w:t>
      </w:r>
    </w:p>
    <w:p w14:paraId="2A2AFBFA"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2.6. При втором уровне защищенности ПД дополнительно к мерам, перечисленным в пунктах 2.4, 2.5 настоящего Положения, Общество ограничивает доступ к электронному журналу сообщений, за исключением работников, которым такие сведения необходимы для работы.</w:t>
      </w:r>
    </w:p>
    <w:p w14:paraId="4E117F6F"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lastRenderedPageBreak/>
        <w:t>2.7. При первом уровне защищенности ПД дополнительно к мерам, перечисленным в пунктах</w:t>
      </w:r>
      <w:r>
        <w:rPr>
          <w:rFonts w:hAnsi="Times New Roman" w:cs="Times New Roman"/>
          <w:color w:val="000000"/>
          <w:sz w:val="24"/>
          <w:szCs w:val="24"/>
        </w:rPr>
        <w:t> </w:t>
      </w:r>
      <w:r w:rsidRPr="00E526D2">
        <w:rPr>
          <w:rFonts w:hAnsi="Times New Roman" w:cs="Times New Roman"/>
          <w:color w:val="000000"/>
          <w:sz w:val="24"/>
          <w:szCs w:val="24"/>
          <w:lang w:val="ru-RU"/>
        </w:rPr>
        <w:t>2.4—2.6 настоящего Положения, Общество:</w:t>
      </w:r>
    </w:p>
    <w:p w14:paraId="1052A875" w14:textId="77777777" w:rsidR="006F2A21" w:rsidRPr="00E526D2" w:rsidRDefault="00910133" w:rsidP="009E6297">
      <w:pPr>
        <w:numPr>
          <w:ilvl w:val="0"/>
          <w:numId w:val="3"/>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обеспечивает автоматическую регистрацию в электронном журнале безопасности изменения полномочий работников по допуску к ПД в системе;</w:t>
      </w:r>
    </w:p>
    <w:p w14:paraId="4E154FE5" w14:textId="77777777" w:rsidR="006F2A21" w:rsidRPr="00E526D2" w:rsidRDefault="00910133" w:rsidP="009E6297">
      <w:pPr>
        <w:numPr>
          <w:ilvl w:val="0"/>
          <w:numId w:val="3"/>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создает отдел, ответственный за безопасность ПД в системе, либо возлагает такую обязанность на один из существующих отделов.</w:t>
      </w:r>
    </w:p>
    <w:p w14:paraId="22A6D14B"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2.8. В целях защиты ПД на бумажных носителях Общество:</w:t>
      </w:r>
    </w:p>
    <w:p w14:paraId="74B80090" w14:textId="77777777" w:rsidR="006F2A21" w:rsidRPr="00E526D2" w:rsidRDefault="00910133" w:rsidP="009E6297">
      <w:pPr>
        <w:numPr>
          <w:ilvl w:val="0"/>
          <w:numId w:val="4"/>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приказом назначает ответственного за обработку ПД;</w:t>
      </w:r>
    </w:p>
    <w:p w14:paraId="51FA77BE" w14:textId="77777777" w:rsidR="006F2A21" w:rsidRPr="00E526D2" w:rsidRDefault="00910133" w:rsidP="009E6297">
      <w:pPr>
        <w:numPr>
          <w:ilvl w:val="0"/>
          <w:numId w:val="4"/>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ограничивает допуск в помещения, где хранятся документы, которые содержат ПД субъектов персональных данных;</w:t>
      </w:r>
    </w:p>
    <w:p w14:paraId="10D08F5D" w14:textId="77777777" w:rsidR="006F2A21" w:rsidRPr="00E526D2" w:rsidRDefault="00910133" w:rsidP="009E6297">
      <w:pPr>
        <w:numPr>
          <w:ilvl w:val="0"/>
          <w:numId w:val="4"/>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хранит документы, содержащие ПД субъектов персональных данных в шкафах, запирающихся на ключ.</w:t>
      </w:r>
    </w:p>
    <w:p w14:paraId="2C18A65F"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 xml:space="preserve">2.9. В целях обеспечения конфиденциальности документы, содержащие ПД субъектов персональных данных, оформляются, ведутся и хранятся только работниками </w:t>
      </w:r>
      <w:r w:rsidR="009E6297">
        <w:rPr>
          <w:rFonts w:hAnsi="Times New Roman" w:cs="Times New Roman"/>
          <w:color w:val="000000"/>
          <w:sz w:val="24"/>
          <w:szCs w:val="24"/>
          <w:lang w:val="ru-RU"/>
        </w:rPr>
        <w:t>б</w:t>
      </w:r>
      <w:r w:rsidRPr="00E526D2">
        <w:rPr>
          <w:rFonts w:hAnsi="Times New Roman" w:cs="Times New Roman"/>
          <w:color w:val="000000"/>
          <w:sz w:val="24"/>
          <w:szCs w:val="24"/>
          <w:lang w:val="ru-RU"/>
        </w:rPr>
        <w:t xml:space="preserve">ухгалтерии и </w:t>
      </w:r>
      <w:r w:rsidR="009E6297">
        <w:rPr>
          <w:rFonts w:hAnsi="Times New Roman" w:cs="Times New Roman"/>
          <w:color w:val="000000"/>
          <w:sz w:val="24"/>
          <w:szCs w:val="24"/>
          <w:lang w:val="ru-RU"/>
        </w:rPr>
        <w:t>ответственными уполномоченными лицами</w:t>
      </w:r>
      <w:r w:rsidRPr="00E526D2">
        <w:rPr>
          <w:rFonts w:hAnsi="Times New Roman" w:cs="Times New Roman"/>
          <w:color w:val="000000"/>
          <w:sz w:val="24"/>
          <w:szCs w:val="24"/>
          <w:lang w:val="ru-RU"/>
        </w:rPr>
        <w:t>.</w:t>
      </w:r>
    </w:p>
    <w:p w14:paraId="48B35E35"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2.10. Работники</w:t>
      </w:r>
      <w:r w:rsidR="009E6297">
        <w:rPr>
          <w:rFonts w:hAnsi="Times New Roman" w:cs="Times New Roman"/>
          <w:color w:val="000000"/>
          <w:sz w:val="24"/>
          <w:szCs w:val="24"/>
          <w:lang w:val="ru-RU"/>
        </w:rPr>
        <w:t>,</w:t>
      </w:r>
      <w:r w:rsidRPr="00E526D2">
        <w:rPr>
          <w:rFonts w:hAnsi="Times New Roman" w:cs="Times New Roman"/>
          <w:color w:val="000000"/>
          <w:sz w:val="24"/>
          <w:szCs w:val="24"/>
          <w:lang w:val="ru-RU"/>
        </w:rPr>
        <w:t xml:space="preserve"> допущенные к ПД работников, подписывают обязательства о неразглашении персональных данных. В противном случае до обработки ПД не допускаются.</w:t>
      </w:r>
    </w:p>
    <w:p w14:paraId="2431ECF9"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 Передача ПД по запросам третьих лиц, если такая передача прямо не предусмотрена законодательством РФ, допускается исключительно с согласия субъекта персональных данных на обработку его персональных данных в части их предоставления или согласия на распространение персональных данных.</w:t>
      </w:r>
    </w:p>
    <w:p w14:paraId="2A5CDE81" w14:textId="77777777" w:rsidR="006F2A21" w:rsidRPr="00E526D2" w:rsidRDefault="00910133" w:rsidP="009E6297">
      <w:pPr>
        <w:rPr>
          <w:rFonts w:hAnsi="Times New Roman" w:cs="Times New Roman"/>
          <w:color w:val="000000"/>
          <w:sz w:val="24"/>
          <w:szCs w:val="24"/>
          <w:lang w:val="ru-RU"/>
        </w:rPr>
      </w:pPr>
      <w:r w:rsidRPr="00E526D2">
        <w:rPr>
          <w:rFonts w:hAnsi="Times New Roman" w:cs="Times New Roman"/>
          <w:color w:val="000000"/>
          <w:sz w:val="24"/>
          <w:szCs w:val="24"/>
          <w:lang w:val="ru-RU"/>
        </w:rPr>
        <w:t>2.12. Передача информации, содержащей сведения о ПД субъекта персональных данных, по телефону в связи с невозможностью идентификации лица, запрашивающего информацию, запрещается.</w:t>
      </w:r>
    </w:p>
    <w:p w14:paraId="47D0D0BB" w14:textId="77777777" w:rsidR="006F2A21" w:rsidRPr="00E526D2" w:rsidRDefault="00910133">
      <w:pPr>
        <w:jc w:val="center"/>
        <w:rPr>
          <w:rFonts w:hAnsi="Times New Roman" w:cs="Times New Roman"/>
          <w:color w:val="000000"/>
          <w:sz w:val="24"/>
          <w:szCs w:val="24"/>
          <w:lang w:val="ru-RU"/>
        </w:rPr>
      </w:pPr>
      <w:r w:rsidRPr="00E526D2">
        <w:rPr>
          <w:rFonts w:hAnsi="Times New Roman" w:cs="Times New Roman"/>
          <w:b/>
          <w:bCs/>
          <w:color w:val="000000"/>
          <w:sz w:val="24"/>
          <w:szCs w:val="24"/>
          <w:lang w:val="ru-RU"/>
        </w:rPr>
        <w:t>3. Гарантии конфиденциальности персональных данных</w:t>
      </w:r>
    </w:p>
    <w:p w14:paraId="30E475EB"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3.1. Все работники организации, осуществляющие обработку ПД, обязаны хранить тайну о сведениях, содержащих ПД, в соответствии с Положением, требованиями законодательства РФ.</w:t>
      </w:r>
    </w:p>
    <w:p w14:paraId="478C85FF"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3.2. Субъект персональных данных вправе требовать полную информацию о своих персональных данных, об их обработке, использовании и хранении.</w:t>
      </w:r>
    </w:p>
    <w:p w14:paraId="3899CB18" w14:textId="7708CA24" w:rsidR="006F419F" w:rsidRPr="00340336" w:rsidRDefault="00910133" w:rsidP="00340336">
      <w:pPr>
        <w:jc w:val="both"/>
        <w:rPr>
          <w:rFonts w:hAnsi="Times New Roman" w:cs="Times New Roman"/>
          <w:color w:val="000000"/>
          <w:sz w:val="24"/>
          <w:szCs w:val="24"/>
          <w:lang w:val="ru-RU"/>
        </w:rPr>
      </w:pPr>
      <w:r w:rsidRPr="00E526D2">
        <w:rPr>
          <w:rFonts w:hAnsi="Times New Roman" w:cs="Times New Roman"/>
          <w:color w:val="000000"/>
          <w:sz w:val="24"/>
          <w:szCs w:val="24"/>
          <w:lang w:val="ru-RU"/>
        </w:rPr>
        <w:t>3.3. Лица, виновные в нарушении норм, регулирующих получение, обработку и защиту ПД, несут дисциплинарную, административную, гражданско-правовую или уголовную ответственность в соответствии с законодательством.</w:t>
      </w:r>
    </w:p>
    <w:sectPr w:rsidR="006F419F" w:rsidRPr="00340336" w:rsidSect="009E6297">
      <w:pgSz w:w="11907" w:h="16839"/>
      <w:pgMar w:top="1440" w:right="96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57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C0C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E20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A64A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1B306F"/>
    <w:rsid w:val="002D33B1"/>
    <w:rsid w:val="002D3591"/>
    <w:rsid w:val="00340336"/>
    <w:rsid w:val="003514A0"/>
    <w:rsid w:val="004B0E83"/>
    <w:rsid w:val="004C2FB7"/>
    <w:rsid w:val="004F7E17"/>
    <w:rsid w:val="005A05CE"/>
    <w:rsid w:val="00645D43"/>
    <w:rsid w:val="00653AF6"/>
    <w:rsid w:val="006F2A21"/>
    <w:rsid w:val="006F419F"/>
    <w:rsid w:val="00910133"/>
    <w:rsid w:val="00916ABC"/>
    <w:rsid w:val="00954EE8"/>
    <w:rsid w:val="009E6297"/>
    <w:rsid w:val="00B73A5A"/>
    <w:rsid w:val="00CB2A89"/>
    <w:rsid w:val="00CE5BA2"/>
    <w:rsid w:val="00DE614C"/>
    <w:rsid w:val="00E438A1"/>
    <w:rsid w:val="00E526D2"/>
    <w:rsid w:val="00E616DB"/>
    <w:rsid w:val="00EF3BAA"/>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367E"/>
  <w15:docId w15:val="{C5B2C163-9309-2A4A-A53C-BE2A356D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11">
    <w:name w:val="Обычный1"/>
    <w:rsid w:val="00E526D2"/>
    <w:pPr>
      <w:widowControl w:val="0"/>
      <w:autoSpaceDE w:val="0"/>
      <w:autoSpaceDN w:val="0"/>
      <w:adjustRightInd w:val="0"/>
      <w:spacing w:before="0" w:beforeAutospacing="0" w:after="0" w:afterAutospacing="0"/>
    </w:pPr>
    <w:rPr>
      <w:rFonts w:ascii="Arial" w:eastAsia="Times New Roman" w:hAnsi="Arial" w:cs="Times New Roman"/>
      <w:sz w:val="24"/>
      <w:szCs w:val="24"/>
      <w:lang w:eastAsia="zh-CN"/>
    </w:rPr>
  </w:style>
  <w:style w:type="character" w:styleId="a3">
    <w:name w:val="Hyperlink"/>
    <w:basedOn w:val="a0"/>
    <w:uiPriority w:val="99"/>
    <w:unhideWhenUsed/>
    <w:rsid w:val="00E526D2"/>
    <w:rPr>
      <w:color w:val="0000FF" w:themeColor="hyperlink"/>
      <w:u w:val="single"/>
    </w:rPr>
  </w:style>
  <w:style w:type="character" w:customStyle="1" w:styleId="12">
    <w:name w:val="Неразрешенное упоминание1"/>
    <w:basedOn w:val="a0"/>
    <w:uiPriority w:val="99"/>
    <w:semiHidden/>
    <w:unhideWhenUsed/>
    <w:rsid w:val="00E52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omat-ng.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1257</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Кочергин</dc:creator>
  <dc:description>Подготовлено экспертами Актион-МЦФЭР</dc:description>
  <cp:lastModifiedBy>Юлия А</cp:lastModifiedBy>
  <cp:revision>9</cp:revision>
  <dcterms:created xsi:type="dcterms:W3CDTF">2025-05-16T18:14:00Z</dcterms:created>
  <dcterms:modified xsi:type="dcterms:W3CDTF">2026-07-31T08:08:00Z</dcterms:modified>
</cp:coreProperties>
</file>